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CB5" w:rsidRDefault="00CF763B">
      <w:pPr>
        <w:ind w:left="5329"/>
        <w:jc w:val="both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Приложение 1</w:t>
      </w:r>
    </w:p>
    <w:p w:rsidR="003C2CB5" w:rsidRDefault="00CF763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3C2CB5" w:rsidRDefault="00CF763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3C2CB5" w:rsidRDefault="00CF763B">
      <w:pPr>
        <w:ind w:left="5272"/>
      </w:pP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3C2CB5" w:rsidRDefault="00CF763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от __________ № ____________</w:t>
      </w:r>
    </w:p>
    <w:p w:rsidR="003C2CB5" w:rsidRDefault="00CF763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3C2CB5" w:rsidRDefault="00CF763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«Приложение 1</w:t>
      </w:r>
    </w:p>
    <w:p w:rsidR="003C2CB5" w:rsidRDefault="003C2C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2CB5" w:rsidRDefault="00CF763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3C2CB5" w:rsidRDefault="00CF763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3C2CB5" w:rsidRDefault="00CF763B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3C2CB5" w:rsidRDefault="00CF763B">
      <w:pPr>
        <w:ind w:left="5272"/>
      </w:pP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3C2CB5" w:rsidRDefault="00CF763B">
      <w:pPr>
        <w:ind w:left="5272"/>
      </w:pPr>
      <w:r>
        <w:rPr>
          <w:rFonts w:ascii="Times New Roman" w:hAnsi="Times New Roman" w:cs="Times New Roman"/>
          <w:sz w:val="28"/>
          <w:szCs w:val="28"/>
        </w:rPr>
        <w:t xml:space="preserve"> от 29.12.2006 № 1863</w:t>
      </w:r>
    </w:p>
    <w:p w:rsidR="003C2CB5" w:rsidRDefault="003C2CB5">
      <w:pPr>
        <w:ind w:left="5272"/>
        <w:rPr>
          <w:rFonts w:ascii="Times New Roman" w:hAnsi="Times New Roman" w:cs="Times New Roman"/>
          <w:sz w:val="28"/>
          <w:szCs w:val="28"/>
        </w:rPr>
      </w:pPr>
    </w:p>
    <w:p w:rsidR="003C2CB5" w:rsidRDefault="003C2CB5">
      <w:pPr>
        <w:ind w:left="5272"/>
        <w:rPr>
          <w:rFonts w:ascii="Times New Roman" w:hAnsi="Times New Roman" w:cs="Times New Roman"/>
          <w:sz w:val="28"/>
          <w:szCs w:val="28"/>
        </w:rPr>
      </w:pPr>
    </w:p>
    <w:p w:rsidR="003C2CB5" w:rsidRDefault="003C2CB5">
      <w:pPr>
        <w:tabs>
          <w:tab w:val="left" w:pos="5245"/>
        </w:tabs>
        <w:ind w:left="4932" w:firstLine="340"/>
        <w:rPr>
          <w:rFonts w:ascii="Times New Roman" w:hAnsi="Times New Roman" w:cs="Times New Roman"/>
          <w:sz w:val="28"/>
          <w:szCs w:val="28"/>
        </w:rPr>
      </w:pPr>
    </w:p>
    <w:p w:rsidR="003C2CB5" w:rsidRDefault="00CF763B">
      <w:pPr>
        <w:tabs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СОСТАВ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антитеррористической комиссии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в муниципальном образовании Туапсинский район</w:t>
      </w:r>
    </w:p>
    <w:p w:rsidR="003C2CB5" w:rsidRDefault="003C2CB5"/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Глава муниципального образования Туапсинский район, председатель комиссии;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заместитель главы администрации муниципального образования Туапсинский район (координирующий вопросы профилактики правонарушений и вопросы ГО и ЧС), заместитель председателя комиссии;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ведущий специалист отдела по профилактике правонарушений и взаимодействию с общественными формированиями администрации муниципального образования Туапсинский район, секретарь комиссии.</w:t>
      </w:r>
    </w:p>
    <w:p w:rsidR="003C2CB5" w:rsidRDefault="00CF763B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Члены комиссии: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начальник отдела в г. Туапсе УФСБ России по Краснодарскому краю;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начальник отдела МВД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Туапсинскому району;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начальник ОВО по Туапсинскому району филиала ФГКУ УВО ВНГ РФ по Краснодарскому краю;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начальник отдела надзорной деятельности и профилактической работы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глава Туапсинского городского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глава Джубгского городского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глава Новомихайловского городского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глава Вельяминовского сельского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глава Георгиевского сельского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глава Октябрьского сельского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глава Шаумянского сельского поселения Туапсинского района;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начальник управления ЖКХ и ТЭК 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ачальник управления по связям с общественностью</w:t>
      </w:r>
      <w:r>
        <w:rPr>
          <w:rFonts w:ascii="Open Sans;sans-serif" w:hAnsi="Open Sans;sans-serif" w:cs="Times New Roman"/>
          <w:color w:val="000000"/>
          <w:sz w:val="21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начальник отдела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физической  культуре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спорту</w:t>
      </w:r>
      <w:r>
        <w:rPr>
          <w:rFonts w:ascii="Open Sans;sans-serif" w:hAnsi="Open Sans;sans-serif" w:cs="Times New Roman"/>
          <w:color w:val="000000"/>
          <w:sz w:val="21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начальник управления образования 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начальник отдела культуры 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начальник управления транспорта и дорожного хозяйства 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начальник отдела информатизации и связи управления делами 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начальник управления по развитию курортов 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начальник управления торговли и бытового обслуживания администрации муниципального образования Туапсинский район;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начальник отдела промышленности, природопользования и охраны окружающей среды администрации муниципального образования Туапсинский район».</w:t>
      </w:r>
    </w:p>
    <w:p w:rsidR="003C2CB5" w:rsidRDefault="003C2CB5">
      <w:pPr>
        <w:ind w:right="4139"/>
        <w:rPr>
          <w:rFonts w:ascii="Times New Roman" w:hAnsi="Times New Roman" w:cs="Times New Roman"/>
          <w:color w:val="000000"/>
          <w:sz w:val="28"/>
          <w:szCs w:val="28"/>
        </w:rPr>
      </w:pP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C2CB5" w:rsidRDefault="003C2CB5">
      <w:pPr>
        <w:jc w:val="both"/>
      </w:pPr>
    </w:p>
    <w:p w:rsidR="003C2CB5" w:rsidRDefault="00CF76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>заместителя главы администрации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2CB5" w:rsidRDefault="00CF763B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К.И. Здор</w:t>
      </w:r>
    </w:p>
    <w:p w:rsidR="003C2CB5" w:rsidRDefault="003C2CB5">
      <w:pPr>
        <w:jc w:val="both"/>
      </w:pPr>
    </w:p>
    <w:sectPr w:rsidR="003C2CB5" w:rsidSect="00DC06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39" w:right="707" w:bottom="709" w:left="1701" w:header="1134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CBB" w:rsidRDefault="00CF763B">
      <w:r>
        <w:separator/>
      </w:r>
    </w:p>
  </w:endnote>
  <w:endnote w:type="continuationSeparator" w:id="0">
    <w:p w:rsidR="00B71CBB" w:rsidRDefault="00CF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;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AC" w:rsidRDefault="00DC06A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AC" w:rsidRDefault="00DC06A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AC" w:rsidRDefault="00DC06A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CBB" w:rsidRDefault="00CF763B">
      <w:r>
        <w:separator/>
      </w:r>
    </w:p>
  </w:footnote>
  <w:footnote w:type="continuationSeparator" w:id="0">
    <w:p w:rsidR="00B71CBB" w:rsidRDefault="00CF7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AC" w:rsidRDefault="00DC06A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AC" w:rsidRPr="00DC06AC" w:rsidRDefault="00DC06AC">
    <w:pPr>
      <w:pStyle w:val="a9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</w:t>
    </w:r>
    <w:r w:rsidRPr="00DC06AC">
      <w:rPr>
        <w:rFonts w:ascii="Times New Roman" w:hAnsi="Times New Roman" w:cs="Times New Roman"/>
        <w:sz w:val="28"/>
        <w:szCs w:val="28"/>
      </w:rPr>
      <w:t>2</w:t>
    </w:r>
  </w:p>
  <w:p w:rsidR="003C2CB5" w:rsidRDefault="003C2CB5">
    <w:pPr>
      <w:pStyle w:val="a9"/>
      <w:rPr>
        <w:shd w:val="clear" w:color="auto" w:fil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AC" w:rsidRDefault="00DC06A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B5"/>
    <w:rsid w:val="003C2CB5"/>
    <w:rsid w:val="006A0BB7"/>
    <w:rsid w:val="006A3091"/>
    <w:rsid w:val="00B71CBB"/>
    <w:rsid w:val="00CF763B"/>
    <w:rsid w:val="00DC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1AE1377-3870-4406-84E9-93B3459F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ahoma" w:hAnsi="Calibri" w:cs="Noto Sans Devanagari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hAnsi="PT Astra Serif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/>
      <w:sz w:val="24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/>
      <w:sz w:val="24"/>
    </w:rPr>
  </w:style>
  <w:style w:type="paragraph" w:customStyle="1" w:styleId="a8">
    <w:name w:val="Колонтитул"/>
    <w:basedOn w:val="a"/>
    <w:qFormat/>
    <w:pPr>
      <w:suppressLineNumbers/>
      <w:tabs>
        <w:tab w:val="center" w:pos="4749"/>
        <w:tab w:val="right" w:pos="9498"/>
      </w:tabs>
    </w:pPr>
  </w:style>
  <w:style w:type="paragraph" w:styleId="a9">
    <w:name w:val="header"/>
    <w:basedOn w:val="a8"/>
    <w:link w:val="aa"/>
    <w:uiPriority w:val="99"/>
  </w:style>
  <w:style w:type="paragraph" w:styleId="ab">
    <w:name w:val="footer"/>
    <w:basedOn w:val="a"/>
    <w:link w:val="ac"/>
    <w:uiPriority w:val="99"/>
    <w:unhideWhenUsed/>
    <w:rsid w:val="00CF763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c">
    <w:name w:val="Нижний колонтитул Знак"/>
    <w:basedOn w:val="a0"/>
    <w:link w:val="ab"/>
    <w:uiPriority w:val="99"/>
    <w:rsid w:val="00CF763B"/>
    <w:rPr>
      <w:rFonts w:cs="Mangal"/>
      <w:sz w:val="22"/>
    </w:rPr>
  </w:style>
  <w:style w:type="character" w:customStyle="1" w:styleId="aa">
    <w:name w:val="Верхний колонтитул Знак"/>
    <w:basedOn w:val="a0"/>
    <w:link w:val="a9"/>
    <w:uiPriority w:val="99"/>
    <w:rsid w:val="00CF763B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6A3091"/>
    <w:rPr>
      <w:rFonts w:ascii="Segoe UI" w:hAnsi="Segoe UI" w:cs="Mangal"/>
      <w:sz w:val="18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A3091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Дмитрий Павлов</cp:lastModifiedBy>
  <cp:revision>20</cp:revision>
  <cp:lastPrinted>2022-05-12T06:54:00Z</cp:lastPrinted>
  <dcterms:created xsi:type="dcterms:W3CDTF">2022-05-11T07:55:00Z</dcterms:created>
  <dcterms:modified xsi:type="dcterms:W3CDTF">2022-05-12T07:01:00Z</dcterms:modified>
  <dc:language>ru-RU</dc:language>
</cp:coreProperties>
</file>